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9A" w:rsidRDefault="0009593B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>과학기술연합대학원대학교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  <w:u w:val="single" w:color="000000"/>
        </w:rPr>
        <w:t xml:space="preserve">(UST) </w:t>
      </w:r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>외국인</w:t>
      </w:r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>인재</w:t>
      </w:r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>추천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  <w:u w:val="single" w:color="000000"/>
        </w:rPr>
        <w:t xml:space="preserve">(U-LINK) </w:t>
      </w:r>
      <w:r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  <w:t>의뢰서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5986"/>
        <w:gridCol w:w="1458"/>
      </w:tblGrid>
      <w:tr w:rsidR="0010429A">
        <w:trPr>
          <w:trHeight w:val="128"/>
          <w:jc w:val="center"/>
        </w:trPr>
        <w:tc>
          <w:tcPr>
            <w:tcW w:w="157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598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&lt; UST(</w:t>
            </w:r>
            <w:r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과학기술연합대학원대학교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개요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&gt;</w:t>
            </w:r>
          </w:p>
        </w:tc>
        <w:tc>
          <w:tcPr>
            <w:tcW w:w="14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0429A">
        <w:trPr>
          <w:trHeight w:val="128"/>
          <w:jc w:val="center"/>
        </w:trPr>
        <w:tc>
          <w:tcPr>
            <w:tcW w:w="1571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5986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0429A">
        <w:trPr>
          <w:trHeight w:val="1296"/>
          <w:jc w:val="center"/>
        </w:trPr>
        <w:tc>
          <w:tcPr>
            <w:tcW w:w="9015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240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∘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개요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32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개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정부출연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연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)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이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공동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설립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(’04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년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)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한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국가연구소대학원으로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,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과학기술정보통신부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산하의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이공계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석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·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박사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대학원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학부과정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없음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0429A" w:rsidRDefault="0009593B">
            <w:pPr>
              <w:spacing w:after="0" w:line="240" w:lineRule="auto"/>
              <w:ind w:left="260" w:hanging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∘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현황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교원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총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1,386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명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정부출연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연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연구원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겸직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),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석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·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박사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재학생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1,3</w:t>
            </w:r>
            <w:r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  <w:t>71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  <w:p w:rsidR="0010429A" w:rsidRDefault="0009593B">
            <w:pPr>
              <w:spacing w:after="0" w:line="240" w:lineRule="auto"/>
              <w:ind w:left="260" w:hanging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 *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재학생의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34%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가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베트남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인도네시아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등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유학생으로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구성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>이공계대학원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>외국인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>규모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>위</w:t>
            </w:r>
            <w:r>
              <w:rPr>
                <w:rFonts w:ascii="굴림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`23.6</w:t>
            </w:r>
            <w:r>
              <w:rPr>
                <w:rFonts w:ascii="굴림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월</w:t>
            </w:r>
            <w:r>
              <w:rPr>
                <w:rFonts w:ascii="굴림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기준</w:t>
            </w:r>
            <w:r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  <w:p w:rsidR="0010429A" w:rsidRDefault="0009593B">
            <w:pPr>
              <w:spacing w:after="0" w:line="240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∘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 xml:space="preserve">(U-LINK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사업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해외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진출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중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)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이면서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외국인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 xml:space="preserve">R&amp;D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인력을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채용하고자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하는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한국기업을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>대상으로</w:t>
            </w:r>
            <w:r>
              <w:rPr>
                <w:rFonts w:ascii="굴림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UST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외국인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유학생을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채용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매칭하는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프로그램</w:t>
            </w:r>
          </w:p>
        </w:tc>
      </w:tr>
    </w:tbl>
    <w:p w:rsidR="0010429A" w:rsidRDefault="0010429A">
      <w:pPr>
        <w:spacing w:after="0"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83"/>
        <w:gridCol w:w="811"/>
        <w:gridCol w:w="2907"/>
        <w:gridCol w:w="983"/>
        <w:gridCol w:w="2838"/>
      </w:tblGrid>
      <w:tr w:rsidR="0010429A">
        <w:trPr>
          <w:trHeight w:val="256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회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사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현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황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기업명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대표자명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업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종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사업내용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매출액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기업구분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홈페이지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근로자수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소재지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1021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회사소개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6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주요거래처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6"/>
                <w:kern w:val="0"/>
                <w:szCs w:val="20"/>
              </w:rPr>
              <w:t xml:space="preserve">,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해외진출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현황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등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외국인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6"/>
                <w:kern w:val="0"/>
                <w:szCs w:val="20"/>
              </w:rPr>
              <w:t xml:space="preserve">R&amp;D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인력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채용을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희망하는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사유가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제시되도록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6"/>
                <w:kern w:val="0"/>
                <w:szCs w:val="20"/>
              </w:rPr>
              <w:t>작성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채용담당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성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명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wordWrap/>
              <w:spacing w:after="0" w:line="312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부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wordWrap/>
              <w:spacing w:after="0" w:line="312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직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위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wordWrap/>
              <w:spacing w:after="0" w:line="312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이메일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10429A">
            <w:pPr>
              <w:wordWrap/>
              <w:spacing w:after="0" w:line="312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전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화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000-0000-0000 (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직통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: 0000)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휴대폰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000-0000-0000</w:t>
            </w:r>
          </w:p>
        </w:tc>
      </w:tr>
      <w:tr w:rsidR="0010429A">
        <w:trPr>
          <w:trHeight w:val="1160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자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격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요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모집부문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)  R&amp;D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연구직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자격요건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iCs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컴퓨터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공학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유관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전공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석사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이상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, C++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프로그램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사용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가능자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, 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>프론트엔드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40"/>
                <w:kern w:val="0"/>
                <w:szCs w:val="20"/>
              </w:rPr>
              <w:t>/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>백엔드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>업무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>수행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40"/>
                <w:kern w:val="0"/>
                <w:szCs w:val="20"/>
              </w:rPr>
              <w:t>경험자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40"/>
                <w:kern w:val="0"/>
                <w:szCs w:val="20"/>
              </w:rPr>
              <w:t>,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베트남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국적자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,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영어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능통자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등</w:t>
            </w:r>
          </w:p>
        </w:tc>
      </w:tr>
      <w:tr w:rsidR="0010429A">
        <w:trPr>
          <w:trHeight w:val="1240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담당업무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 xml:space="preserve">)  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프로그래밍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iCs/>
                <w:color w:val="808080"/>
                <w:spacing w:val="-20"/>
                <w:kern w:val="0"/>
                <w:szCs w:val="20"/>
              </w:rPr>
              <w:t>개발</w:t>
            </w:r>
            <w:r>
              <w:rPr>
                <w:rFonts w:ascii="한양중고딕" w:eastAsia="한양중고딕" w:hAnsi="굴림" w:cs="굴림" w:hint="eastAsia"/>
                <w:iCs/>
                <w:color w:val="808080"/>
                <w:spacing w:val="-20"/>
                <w:kern w:val="0"/>
                <w:szCs w:val="20"/>
              </w:rPr>
              <w:t>)</w:t>
            </w:r>
          </w:p>
        </w:tc>
        <w:tc>
          <w:tcPr>
            <w:tcW w:w="984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851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iCs/>
                <w:color w:val="000000"/>
                <w:spacing w:val="-20"/>
                <w:kern w:val="0"/>
                <w:szCs w:val="20"/>
              </w:rPr>
            </w:pPr>
          </w:p>
        </w:tc>
      </w:tr>
      <w:tr w:rsidR="0010429A">
        <w:trPr>
          <w:trHeight w:val="256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근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무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조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고용형태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정규직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대졸초임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) 4,300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만원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내외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근무시간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) 9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시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- 18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시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근무지역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충북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청주</w:t>
            </w:r>
          </w:p>
        </w:tc>
      </w:tr>
      <w:tr w:rsidR="0010429A">
        <w:trPr>
          <w:trHeight w:val="267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복리후생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유연근무제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운영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등</w:t>
            </w:r>
          </w:p>
        </w:tc>
      </w:tr>
      <w:tr w:rsidR="0010429A">
        <w:trPr>
          <w:trHeight w:val="256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제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출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방</w:t>
            </w:r>
          </w:p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법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가점사항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인재추천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대상자의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경우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면접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시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가점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부여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제출서류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) CV(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자유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양식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)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전형절차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서류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>→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인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/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적성검사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>→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1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차면접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실무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>→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2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차면접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임원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>→</w:t>
            </w:r>
            <w:r>
              <w:rPr>
                <w:rFonts w:ascii="굴림" w:eastAsia="한양중고딕" w:hAnsi="한양중고딕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건강검진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접수방법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제출서류를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이메일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 xml:space="preserve">(abc@com) 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제출</w:t>
            </w:r>
          </w:p>
        </w:tc>
      </w:tr>
      <w:tr w:rsidR="0010429A">
        <w:trPr>
          <w:trHeight w:val="256"/>
        </w:trPr>
        <w:tc>
          <w:tcPr>
            <w:tcW w:w="474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0429A" w:rsidRDefault="001042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000000"/>
                <w:spacing w:val="-20"/>
                <w:kern w:val="0"/>
                <w:szCs w:val="20"/>
              </w:rPr>
              <w:t>접수기간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29A" w:rsidRDefault="0009593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808080"/>
                <w:spacing w:val="-20"/>
                <w:kern w:val="0"/>
                <w:szCs w:val="20"/>
              </w:rPr>
            </w:pP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예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) 2023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년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0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월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808080"/>
                <w:spacing w:val="-20"/>
                <w:kern w:val="0"/>
                <w:szCs w:val="20"/>
              </w:rPr>
              <w:t>0</w:t>
            </w:r>
            <w:r>
              <w:rPr>
                <w:rFonts w:ascii="굴림" w:eastAsia="한양중고딕" w:hAnsi="굴림" w:cs="굴림"/>
                <w:color w:val="808080"/>
                <w:spacing w:val="-20"/>
                <w:kern w:val="0"/>
                <w:szCs w:val="20"/>
              </w:rPr>
              <w:t>일까지</w:t>
            </w:r>
          </w:p>
        </w:tc>
      </w:tr>
    </w:tbl>
    <w:p w:rsidR="0010429A" w:rsidRDefault="0009593B">
      <w:pPr>
        <w:wordWrap/>
        <w:spacing w:after="0" w:line="384" w:lineRule="auto"/>
        <w:jc w:val="center"/>
        <w:textAlignment w:val="baseline"/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</w:pPr>
      <w:r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  <w:t>위와 같이 의뢰서를 제출</w:t>
      </w:r>
      <w:r>
        <w:rPr>
          <w:rFonts w:ascii="한컴돋움" w:eastAsia="한컴돋움" w:hAnsi="한컴돋움" w:cs="한컴돋움" w:hint="eastAsia"/>
          <w:color w:val="000000"/>
          <w:kern w:val="0"/>
          <w:sz w:val="30"/>
          <w:szCs w:val="30"/>
        </w:rPr>
        <w:t xml:space="preserve"> </w:t>
      </w:r>
      <w:r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  <w:t xml:space="preserve">하오니 귀 대학교의 우수한 인재를 </w:t>
      </w:r>
      <w:r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  <w:lastRenderedPageBreak/>
        <w:t>추천하여 주시기 바랍니다</w:t>
      </w:r>
      <w:r>
        <w:rPr>
          <w:rFonts w:ascii="한컴돋움" w:eastAsia="한컴돋움" w:hAnsi="한컴돋움" w:cs="한컴돋움" w:hint="eastAsia"/>
          <w:color w:val="000000"/>
          <w:kern w:val="0"/>
          <w:sz w:val="30"/>
          <w:szCs w:val="30"/>
        </w:rPr>
        <w:t>.</w:t>
      </w:r>
    </w:p>
    <w:p w:rsidR="0010429A" w:rsidRDefault="0010429A">
      <w:pPr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p w:rsidR="0010429A" w:rsidRDefault="0009593B">
      <w:pPr>
        <w:wordWrap/>
        <w:spacing w:after="0" w:line="384" w:lineRule="auto"/>
        <w:jc w:val="center"/>
        <w:textAlignment w:val="baseline"/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</w:pPr>
      <w:r>
        <w:rPr>
          <w:rFonts w:ascii="한컴돋움" w:eastAsia="한컴돋움" w:hAnsi="한컴돋움" w:cs="한컴돋움" w:hint="eastAsia"/>
          <w:color w:val="000000"/>
          <w:kern w:val="0"/>
          <w:sz w:val="30"/>
          <w:szCs w:val="30"/>
        </w:rPr>
        <w:t xml:space="preserve">2023 </w:t>
      </w:r>
      <w:r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  <w:t xml:space="preserve">년 </w:t>
      </w:r>
      <w:r>
        <w:rPr>
          <w:rFonts w:ascii="한컴돋움" w:eastAsia="한컴돋움" w:hAnsi="한컴돋움" w:cs="한컴돋움" w:hint="eastAsia"/>
          <w:color w:val="000000"/>
          <w:kern w:val="0"/>
          <w:sz w:val="30"/>
          <w:szCs w:val="30"/>
        </w:rPr>
        <w:t xml:space="preserve">00 </w:t>
      </w:r>
      <w:r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  <w:t xml:space="preserve">월 </w:t>
      </w:r>
      <w:r>
        <w:rPr>
          <w:rFonts w:ascii="한컴돋움" w:eastAsia="한컴돋움" w:hAnsi="한컴돋움" w:cs="한컴돋움" w:hint="eastAsia"/>
          <w:color w:val="000000"/>
          <w:kern w:val="0"/>
          <w:sz w:val="30"/>
          <w:szCs w:val="30"/>
        </w:rPr>
        <w:t>00</w:t>
      </w:r>
      <w:r>
        <w:rPr>
          <w:rFonts w:ascii="한컴돋움" w:eastAsia="한컴돋움" w:hAnsi="한컴돋움" w:cs="한컴돋움"/>
          <w:color w:val="000000"/>
          <w:kern w:val="0"/>
          <w:sz w:val="30"/>
          <w:szCs w:val="30"/>
        </w:rPr>
        <w:t>일</w:t>
      </w:r>
    </w:p>
    <w:p w:rsidR="0010429A" w:rsidRDefault="0009593B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HY헤드라인M" w:hAnsi="굴림" w:cs="굴림"/>
          <w:color w:val="000000"/>
          <w:kern w:val="0"/>
          <w:sz w:val="40"/>
          <w:szCs w:val="40"/>
        </w:rPr>
        <w:t>주식회사</w:t>
      </w:r>
      <w:r>
        <w:rPr>
          <w:rFonts w:ascii="굴림" w:eastAsia="HY헤드라인M" w:hAnsi="굴림" w:cs="굴림"/>
          <w:color w:val="000000"/>
          <w:kern w:val="0"/>
          <w:sz w:val="40"/>
          <w:szCs w:val="40"/>
        </w:rPr>
        <w:t xml:space="preserve"> </w:t>
      </w:r>
      <w:r>
        <w:rPr>
          <w:rFonts w:ascii="굴림" w:eastAsia="HY헤드라인M" w:hAnsi="HY헤드라인M" w:cs="굴림"/>
          <w:color w:val="000000"/>
          <w:kern w:val="0"/>
          <w:sz w:val="40"/>
          <w:szCs w:val="40"/>
        </w:rPr>
        <w:t>○○○○○○</w:t>
      </w:r>
      <w:r>
        <w:rPr>
          <w:rFonts w:ascii="굴림" w:eastAsia="HY헤드라인M" w:hAnsi="HY헤드라인M" w:cs="굴림"/>
          <w:color w:val="000000"/>
          <w:kern w:val="0"/>
          <w:sz w:val="40"/>
          <w:szCs w:val="40"/>
        </w:rPr>
        <w:t xml:space="preserve"> </w:t>
      </w:r>
      <w:r>
        <w:rPr>
          <w:rFonts w:ascii="굴림" w:eastAsia="HY헤드라인M" w:hAnsi="굴림" w:cs="굴림"/>
          <w:color w:val="000000"/>
          <w:kern w:val="0"/>
          <w:sz w:val="40"/>
          <w:szCs w:val="40"/>
        </w:rPr>
        <w:t>직인</w:t>
      </w:r>
    </w:p>
    <w:p w:rsidR="0010429A" w:rsidRDefault="0010429A"/>
    <w:sectPr w:rsidR="0010429A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돋움">
    <w:panose1 w:val="02030600000101010101"/>
    <w:charset w:val="00"/>
    <w:family w:val="auto"/>
    <w:pitch w:val="default"/>
    <w:sig w:usb0="FFFFFFFF" w:usb1="FFFFFFFF" w:usb2="00FFFFFF" w:usb3="00000001" w:csb0="863F01FF" w:csb1="0000FFFF"/>
  </w:font>
  <w:font w:name="휴먼명조">
    <w:panose1 w:val="02010504000101010101"/>
    <w:charset w:val="81"/>
    <w:family w:val="auto"/>
    <w:pitch w:val="default"/>
    <w:sig w:usb0="7FFFFFFF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9A"/>
    <w:rsid w:val="0009593B"/>
    <w:rsid w:val="0010429A"/>
    <w:rsid w:val="002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2023-07-20T08:30:00Z</dcterms:created>
  <dcterms:modified xsi:type="dcterms:W3CDTF">2023-07-20T08:30:00Z</dcterms:modified>
  <cp:version>1200.0100.01</cp:version>
</cp:coreProperties>
</file>